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zodstpw"/>
        <w:widowControl/>
        <w:suppressAutoHyphens w:val="true"/>
        <w:bidi w:val="0"/>
        <w:spacing w:before="0" w:after="0"/>
        <w:ind w:firstLine="4422" w:left="0" w:right="0"/>
        <w:jc w:val="left"/>
        <w:rPr/>
      </w:pPr>
      <w:r>
        <w:rPr>
          <w:rFonts w:cs="Arial"/>
          <w:b/>
          <w:bCs/>
          <w:sz w:val="16"/>
          <w:szCs w:val="16"/>
        </w:rPr>
        <w:t xml:space="preserve">Załącznik  nr 5 </w:t>
      </w:r>
      <w:r>
        <w:rPr>
          <w:rFonts w:cs="Arial"/>
          <w:b w:val="false"/>
          <w:bCs w:val="false"/>
          <w:color w:val="000000"/>
          <w:sz w:val="16"/>
          <w:szCs w:val="16"/>
        </w:rPr>
        <w:t xml:space="preserve">do Regulaminu Wypożyczalni Sprzętu Rehabilitacyjnego, </w:t>
      </w:r>
    </w:p>
    <w:p>
      <w:pPr>
        <w:pStyle w:val="Bezodstpw"/>
        <w:widowControl/>
        <w:suppressAutoHyphens w:val="true"/>
        <w:bidi w:val="0"/>
        <w:spacing w:before="0" w:after="0"/>
        <w:ind w:firstLine="4422" w:left="0" w:right="0"/>
        <w:jc w:val="left"/>
        <w:rPr/>
      </w:pPr>
      <w:r>
        <w:rPr>
          <w:rFonts w:cs="Arial"/>
          <w:b w:val="false"/>
          <w:bCs w:val="false"/>
          <w:color w:val="000000"/>
          <w:sz w:val="16"/>
          <w:szCs w:val="16"/>
        </w:rPr>
        <w:t>prowadzonej przez Gminny Ośrodek Pomocy Społecznej w Mircu</w:t>
      </w:r>
    </w:p>
    <w:p>
      <w:pPr>
        <w:pStyle w:val="Normal"/>
        <w:widowControl/>
        <w:suppressAutoHyphens w:val="true"/>
        <w:bidi w:val="0"/>
        <w:spacing w:before="0" w:after="0"/>
        <w:ind w:firstLine="4422" w:left="0" w:right="-57"/>
        <w:jc w:val="left"/>
        <w:textAlignment w:val="baseline"/>
        <w:rPr/>
      </w:pPr>
      <w:r>
        <w:rPr>
          <w:rFonts w:cs="Arial"/>
          <w:b w:val="false"/>
          <w:bCs w:val="false"/>
          <w:color w:val="000000"/>
          <w:sz w:val="16"/>
          <w:szCs w:val="16"/>
        </w:rPr>
        <w:t xml:space="preserve">dla uczestników projektu </w:t>
      </w:r>
      <w:r>
        <w:rPr>
          <w:rFonts w:eastAsia="Times New Roman" w:cs="Arial"/>
          <w:b w:val="false"/>
          <w:bCs w:val="false"/>
          <w:i w:val="false"/>
          <w:iCs w:val="false"/>
          <w:color w:val="000000"/>
          <w:kern w:val="0"/>
          <w:sz w:val="16"/>
          <w:szCs w:val="16"/>
          <w:lang w:eastAsia="zh-CN"/>
        </w:rPr>
        <w:t xml:space="preserve">„Pomocna Dłoń dla gm. Mirzec </w:t>
      </w:r>
    </w:p>
    <w:p>
      <w:pPr>
        <w:pStyle w:val="Normal"/>
        <w:widowControl/>
        <w:suppressAutoHyphens w:val="true"/>
        <w:bidi w:val="0"/>
        <w:spacing w:before="0" w:after="0"/>
        <w:ind w:firstLine="4422" w:left="0" w:right="-57"/>
        <w:jc w:val="left"/>
        <w:textAlignment w:val="baseline"/>
        <w:rPr/>
      </w:pPr>
      <w:r>
        <w:rPr>
          <w:rFonts w:eastAsia="Times New Roman" w:cs="Arial"/>
          <w:b w:val="false"/>
          <w:bCs w:val="false"/>
          <w:i w:val="false"/>
          <w:iCs w:val="false"/>
          <w:color w:val="000000"/>
          <w:kern w:val="0"/>
          <w:sz w:val="16"/>
          <w:szCs w:val="16"/>
          <w:lang w:eastAsia="zh-CN"/>
        </w:rPr>
        <w:t>–</w:t>
      </w:r>
      <w:r>
        <w:rPr>
          <w:rFonts w:eastAsia="Arial" w:cs="Arial"/>
          <w:b w:val="false"/>
          <w:bCs w:val="false"/>
          <w:i w:val="false"/>
          <w:iCs w:val="false"/>
          <w:color w:val="000000"/>
          <w:kern w:val="0"/>
          <w:sz w:val="16"/>
          <w:szCs w:val="16"/>
          <w:lang w:eastAsia="zh-CN"/>
        </w:rPr>
        <w:t xml:space="preserve"> </w:t>
      </w:r>
      <w:r>
        <w:rPr>
          <w:rFonts w:eastAsia="Times New Roman" w:cs="Arial"/>
          <w:b w:val="false"/>
          <w:bCs w:val="false"/>
          <w:i w:val="false"/>
          <w:iCs w:val="false"/>
          <w:color w:val="000000"/>
          <w:kern w:val="0"/>
          <w:sz w:val="16"/>
          <w:szCs w:val="16"/>
          <w:lang w:eastAsia="zh-CN"/>
        </w:rPr>
        <w:t>usługi społeczne i zdrowotne dla osób potrzebujących wsparcia</w:t>
      </w:r>
    </w:p>
    <w:p>
      <w:pPr>
        <w:pStyle w:val="Bezodstpw"/>
        <w:widowControl/>
        <w:suppressAutoHyphens w:val="true"/>
        <w:bidi w:val="0"/>
        <w:spacing w:before="0" w:after="0"/>
        <w:ind w:firstLine="4422" w:left="0" w:right="0"/>
        <w:jc w:val="left"/>
        <w:rPr/>
      </w:pPr>
      <w:r>
        <w:rPr>
          <w:rFonts w:eastAsia="Times New Roman" w:cs="Calibri"/>
          <w:b w:val="false"/>
          <w:bCs w:val="false"/>
          <w:i w:val="false"/>
          <w:iCs w:val="false"/>
          <w:color w:val="000000"/>
          <w:kern w:val="0"/>
          <w:sz w:val="16"/>
          <w:szCs w:val="16"/>
          <w:lang w:eastAsia="zh-CN"/>
        </w:rPr>
        <w:t xml:space="preserve">w codziennym funkcjonowaniu” </w:t>
      </w:r>
    </w:p>
    <w:p>
      <w:pPr>
        <w:pStyle w:val="Normal"/>
        <w:spacing w:lineRule="auto" w:line="360" w:before="0" w:after="0"/>
        <w:jc w:val="center"/>
        <w:rPr>
          <w:rFonts w:cs="Calibri"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/>
          <w:sz w:val="22"/>
          <w:szCs w:val="22"/>
        </w:rPr>
      </w:pPr>
      <w:r>
        <w:rPr>
          <w:rFonts w:cs="Calibri"/>
          <w:b/>
          <w:sz w:val="22"/>
          <w:szCs w:val="22"/>
        </w:rPr>
        <w:t>UMOWA UŻYCZENIA SPRZĘTU</w:t>
      </w:r>
      <w:r>
        <w:rPr>
          <w:rFonts w:cs="Calibri"/>
          <w:b/>
          <w:bCs/>
          <w:sz w:val="22"/>
          <w:szCs w:val="22"/>
        </w:rPr>
        <w:t xml:space="preserve"> </w:t>
      </w:r>
    </w:p>
    <w:p>
      <w:pPr>
        <w:pStyle w:val="Normal"/>
        <w:spacing w:lineRule="auto" w:line="360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cs="Calibri"/>
          <w:b/>
          <w:bCs/>
          <w:i w:val="false"/>
          <w:iCs w:val="false"/>
          <w:kern w:val="0"/>
          <w:sz w:val="22"/>
          <w:szCs w:val="22"/>
          <w:lang w:eastAsia="zh-CN"/>
        </w:rPr>
        <w:t>rehabilitacyjnego, pielęgnacyjnego, wspomagającego</w:t>
      </w:r>
    </w:p>
    <w:p>
      <w:pPr>
        <w:pStyle w:val="Normal"/>
        <w:spacing w:lineRule="auto" w:line="360" w:before="0" w:after="0"/>
        <w:jc w:val="center"/>
        <w:rPr>
          <w:rFonts w:ascii="Calibri" w:hAnsi="Calibri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  <w:shd w:fill="auto" w:val="clear"/>
        </w:rPr>
        <w:t>Nr ………………………..</w:t>
      </w:r>
    </w:p>
    <w:p>
      <w:pPr>
        <w:pStyle w:val="Normal"/>
        <w:spacing w:lineRule="auto" w:line="360" w:before="0" w:after="0"/>
        <w:jc w:val="center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zawarta w dniu ……………………………….</w:t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pomiędzy:</w:t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Gminą Mirzec w imieniu której działa Gminny Ośrodek Pomocy Społecznej w Mircu </w:t>
      </w:r>
      <w:r>
        <w:rPr>
          <w:rFonts w:cs="Calibri"/>
          <w:sz w:val="22"/>
          <w:szCs w:val="22"/>
        </w:rPr>
        <w:t>z siedzibą Mirzec Stary 9, 27-220 Mirzec reprezentowany przez</w:t>
      </w:r>
      <w:r>
        <w:rPr>
          <w:rFonts w:cs="Calibri"/>
          <w:b/>
          <w:sz w:val="22"/>
          <w:szCs w:val="22"/>
        </w:rPr>
        <w:t xml:space="preserve">: Ewelinę Strycharską – </w:t>
      </w:r>
      <w:r>
        <w:rPr>
          <w:rFonts w:eastAsia="Calibri" w:cs="Calibri"/>
          <w:b/>
          <w:i/>
          <w:color w:val="000000"/>
          <w:sz w:val="22"/>
          <w:szCs w:val="22"/>
        </w:rPr>
        <w:t>Kierownika Gminnego Ośrodka Pomocy Społecznej</w:t>
      </w:r>
      <w:r>
        <w:rPr>
          <w:rFonts w:eastAsia="Calibri" w:cs="Calibri"/>
          <w:b/>
          <w:i/>
          <w:iCs/>
          <w:color w:val="000000"/>
          <w:sz w:val="22"/>
          <w:szCs w:val="22"/>
        </w:rPr>
        <w:t xml:space="preserve"> w Mircu,</w:t>
      </w:r>
      <w:r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zwaną dalej </w:t>
      </w:r>
      <w:r>
        <w:rPr>
          <w:rFonts w:cs="Calibri"/>
          <w:b/>
          <w:sz w:val="22"/>
          <w:szCs w:val="22"/>
        </w:rPr>
        <w:t xml:space="preserve">„Użyczającym” </w:t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a</w:t>
      </w:r>
      <w:r>
        <w:rPr>
          <w:rFonts w:cs="Calibri"/>
          <w:b/>
          <w:sz w:val="22"/>
          <w:szCs w:val="22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Panią/Panem ………………………………………….…………………………...…….., </w:t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Adres: </w:t>
      </w:r>
      <w:r>
        <w:rPr>
          <w:rFonts w:cs="Calibri"/>
          <w:sz w:val="22"/>
          <w:szCs w:val="22"/>
        </w:rPr>
        <w:t>……………………………………………………………….…………………………….,</w:t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PESEL:</w:t>
      </w:r>
      <w:r>
        <w:rPr>
          <w:rFonts w:cs="Calibri"/>
          <w:sz w:val="22"/>
          <w:szCs w:val="22"/>
        </w:rPr>
        <w:t xml:space="preserve"> …………………………………....………………………</w:t>
      </w:r>
      <w:r>
        <w:rPr>
          <w:rFonts w:cs="Calibri"/>
          <w:sz w:val="22"/>
          <w:szCs w:val="22"/>
          <w:shd w:fill="FFFFFF" w:val="clear"/>
        </w:rPr>
        <w:t>,</w:t>
      </w:r>
      <w:r>
        <w:rPr>
          <w:rFonts w:cs="Calibri"/>
          <w:sz w:val="22"/>
          <w:szCs w:val="22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zwanym dalej </w:t>
      </w:r>
      <w:r>
        <w:rPr>
          <w:rFonts w:cs="Calibri"/>
          <w:b/>
          <w:sz w:val="22"/>
          <w:szCs w:val="22"/>
        </w:rPr>
        <w:t>„Biorącym w użyczenie”.</w:t>
      </w:r>
    </w:p>
    <w:p>
      <w:pPr>
        <w:pStyle w:val="Normal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cs="Calibri"/>
          <w:b/>
          <w:sz w:val="22"/>
          <w:szCs w:val="22"/>
        </w:rPr>
        <w:t>§1</w:t>
      </w:r>
    </w:p>
    <w:p>
      <w:pPr>
        <w:pStyle w:val="Normal"/>
        <w:numPr>
          <w:ilvl w:val="0"/>
          <w:numId w:val="27"/>
        </w:numPr>
        <w:suppressAutoHyphens w:val="false"/>
        <w:spacing w:lineRule="auto" w:line="276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Przedmiotem umowy jest nieodpłatne użyczenie sprzętu rehabilitacyjnego, pielęgnacyjnego, wspomagającego: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76" w:before="0" w:after="0"/>
        <w:ind w:hanging="0" w:left="36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spacing w:lineRule="auto" w:line="276"/>
        <w:ind w:left="360"/>
        <w:jc w:val="both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- ………………………………………………………………………………………….., nr ewidencyjny: …………………………..</w:t>
      </w:r>
    </w:p>
    <w:p>
      <w:pPr>
        <w:pStyle w:val="Normal"/>
        <w:spacing w:lineRule="auto" w:line="276"/>
        <w:ind w:left="36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- ………………………………………………………………………………………….., nr ewidencyjny: …………………………..</w:t>
      </w:r>
    </w:p>
    <w:p>
      <w:pPr>
        <w:pStyle w:val="Normal"/>
        <w:spacing w:lineRule="auto" w:line="276"/>
        <w:ind w:left="360"/>
        <w:jc w:val="both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- ………………………………………………………………………………………….., nr ewidencyjny: …………………………..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200"/>
        <w:ind w:hanging="0" w:left="283" w:right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2. </w:t>
      </w:r>
      <w:r>
        <w:rPr>
          <w:rFonts w:cs="Calibri"/>
          <w:sz w:val="22"/>
          <w:szCs w:val="22"/>
        </w:rPr>
        <w:t xml:space="preserve">Użyczający oświadcza, że jest właścicielem sprzętu rehabilitacyjnego pielęgnacyjnego, wspomagającego. Jego zakupu dokonano w ramach projektu pn. </w:t>
      </w:r>
      <w:r>
        <w:rPr>
          <w:rFonts w:eastAsia="Times New Roman" w:cs="Times New Roman"/>
          <w:color w:val="000000"/>
          <w:sz w:val="22"/>
          <w:szCs w:val="22"/>
          <w:lang w:eastAsia="zh-CN"/>
        </w:rPr>
        <w:t>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  </w:r>
    </w:p>
    <w:p>
      <w:pPr>
        <w:pStyle w:val="Normal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cs="Calibri"/>
          <w:b/>
          <w:sz w:val="22"/>
          <w:szCs w:val="22"/>
        </w:rPr>
        <w:t>§2</w:t>
      </w:r>
    </w:p>
    <w:p>
      <w:pPr>
        <w:pStyle w:val="Normal"/>
        <w:numPr>
          <w:ilvl w:val="0"/>
          <w:numId w:val="28"/>
        </w:numPr>
        <w:suppressAutoHyphens w:val="false"/>
        <w:spacing w:lineRule="auto" w:line="276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Użyczający wypożycza określony w §1 sprzęt na okres od dnia…………………………….</w:t>
        <w:br/>
        <w:t>do dnia ………………………………….</w:t>
      </w:r>
    </w:p>
    <w:p>
      <w:pPr>
        <w:pStyle w:val="Normal"/>
        <w:widowControl w:val="false"/>
        <w:numPr>
          <w:ilvl w:val="0"/>
          <w:numId w:val="29"/>
        </w:numPr>
        <w:tabs>
          <w:tab w:val="left" w:pos="708" w:leader="none"/>
        </w:tabs>
        <w:suppressAutoHyphens w:val="false"/>
        <w:bidi w:val="0"/>
        <w:spacing w:lineRule="auto" w:line="276" w:before="0" w:after="0"/>
        <w:ind w:hanging="340" w:left="340" w:right="57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Okres użyczenia biegnie od następnego dnia po wydaniu Sprzętu i nie może być dłuższy niż </w:t>
        <w:br/>
        <w:t>6 miesięcy.</w:t>
      </w:r>
    </w:p>
    <w:p>
      <w:pPr>
        <w:pStyle w:val="Normal"/>
        <w:widowControl w:val="false"/>
        <w:numPr>
          <w:ilvl w:val="0"/>
          <w:numId w:val="30"/>
        </w:numPr>
        <w:tabs>
          <w:tab w:val="left" w:pos="708" w:leader="none"/>
        </w:tabs>
        <w:suppressAutoHyphens w:val="false"/>
        <w:bidi w:val="0"/>
        <w:spacing w:lineRule="auto" w:line="276" w:before="0" w:after="0"/>
        <w:ind w:hanging="340" w:left="340" w:right="57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  <w:shd w:fill="auto" w:val="clear"/>
        </w:rPr>
        <w:t>Przedłużenie okresu wypożyczenia Sprzętu może nastąpić po ponownym przedłożeniu aktualnego zaświadczenia lekarskiego oraz złożeniu wniosku o przedłużenie umowy użyczenia sprzętu.</w:t>
      </w:r>
    </w:p>
    <w:p>
      <w:pPr>
        <w:pStyle w:val="Normal"/>
        <w:widowControl w:val="false"/>
        <w:numPr>
          <w:ilvl w:val="0"/>
          <w:numId w:val="31"/>
        </w:numPr>
        <w:tabs>
          <w:tab w:val="left" w:pos="708" w:leader="none"/>
        </w:tabs>
        <w:suppressAutoHyphens w:val="false"/>
        <w:bidi w:val="0"/>
        <w:spacing w:lineRule="auto" w:line="276" w:before="0" w:after="0"/>
        <w:ind w:hanging="340" w:left="340" w:right="57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eastAsia="Times New Roman" w:cs="Calibri"/>
          <w:kern w:val="0"/>
          <w:sz w:val="22"/>
          <w:szCs w:val="22"/>
          <w:shd w:fill="auto" w:val="clear"/>
        </w:rPr>
        <w:t>Pierwsze wypożyczenie sprzętu na okres powyżej 6 miesięcy uzależnione jest od szczególnej sytuacji bytowej osoby korzystającej ze Sprzętu. W takiej sytuacji do wniosku o użyczenie sprzętu należy załączyć pismo skierowane do Kierownika GOPS uzasadniające konieczność długotrwałego korzystania ze Sprzętu.</w:t>
      </w:r>
    </w:p>
    <w:p>
      <w:pPr>
        <w:pStyle w:val="Normal"/>
        <w:numPr>
          <w:ilvl w:val="0"/>
          <w:numId w:val="32"/>
        </w:numPr>
        <w:suppressAutoHyphens w:val="false"/>
        <w:spacing w:lineRule="auto" w:line="276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Przedłużenie okresu wypożyczenia sprzętu rehabilitacyjnego wymaga sporządzenia aneksu do niniejszej umowy.</w:t>
      </w:r>
    </w:p>
    <w:p>
      <w:pPr>
        <w:pStyle w:val="Normal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cs="Calibri"/>
          <w:b/>
          <w:sz w:val="22"/>
          <w:szCs w:val="22"/>
        </w:rPr>
        <w:t>§3</w:t>
      </w:r>
    </w:p>
    <w:p>
      <w:pPr>
        <w:pStyle w:val="Normal"/>
        <w:numPr>
          <w:ilvl w:val="0"/>
          <w:numId w:val="33"/>
        </w:numPr>
        <w:suppressAutoHyphens w:val="false"/>
        <w:spacing w:lineRule="auto" w:line="276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Biorący w użyczenie oświadcza, że osobą korzystającą ze sprzętu będzie:</w:t>
      </w:r>
    </w:p>
    <w:p>
      <w:pPr>
        <w:pStyle w:val="Normal"/>
        <w:spacing w:lineRule="auto" w:line="276"/>
        <w:ind w:left="360"/>
        <w:jc w:val="both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Pan/Pani: ………………………………………………………….…………, PESEL: ………………………………………………….., </w:t>
      </w:r>
    </w:p>
    <w:p>
      <w:pPr>
        <w:pStyle w:val="Normal"/>
        <w:spacing w:lineRule="auto" w:line="276"/>
        <w:ind w:left="360"/>
        <w:jc w:val="both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adres zamieszkania: …………………………………………………………………………………………..…………………………. </w:t>
      </w:r>
    </w:p>
    <w:p>
      <w:pPr>
        <w:pStyle w:val="Normal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cs="Calibri"/>
          <w:b/>
          <w:sz w:val="22"/>
          <w:szCs w:val="22"/>
        </w:rPr>
        <w:t>§4</w:t>
      </w:r>
    </w:p>
    <w:p>
      <w:pPr>
        <w:pStyle w:val="Normal"/>
        <w:numPr>
          <w:ilvl w:val="0"/>
          <w:numId w:val="34"/>
        </w:numPr>
        <w:suppressAutoHyphens w:val="false"/>
        <w:spacing w:lineRule="auto" w:line="276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Użyczający zobowiązuje się udzielić Biorącemu w użyczenie wskazówek w </w:t>
      </w:r>
      <w:r>
        <w:rPr>
          <w:rFonts w:eastAsia="Times New Roman" w:cs="Calibri"/>
          <w:kern w:val="0"/>
          <w:sz w:val="22"/>
          <w:szCs w:val="22"/>
        </w:rPr>
        <w:t xml:space="preserve">postaci doradztwa </w:t>
        <w:br/>
        <w:t>w zakresie wyboru sprzętu, jego przechowywania i konserwacji, ewentualnych treningów z zakresu samoobsługi sprzętu oraz przygotowania warunków do opieki domowej.</w:t>
      </w:r>
    </w:p>
    <w:p>
      <w:pPr>
        <w:pStyle w:val="Normal"/>
        <w:numPr>
          <w:ilvl w:val="0"/>
          <w:numId w:val="35"/>
        </w:numPr>
        <w:suppressAutoHyphens w:val="false"/>
        <w:spacing w:lineRule="auto" w:line="276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Wydanie wypożyczanego sprzętu rehabilitacyjnego nastąpi niezwłocznie po podpisaniu niniejszej Umowy.</w:t>
      </w:r>
    </w:p>
    <w:p>
      <w:pPr>
        <w:pStyle w:val="Normal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cs="Calibri"/>
          <w:b/>
          <w:sz w:val="22"/>
          <w:szCs w:val="22"/>
        </w:rPr>
        <w:t>§5</w:t>
      </w:r>
    </w:p>
    <w:p>
      <w:pPr>
        <w:pStyle w:val="Normal"/>
        <w:numPr>
          <w:ilvl w:val="0"/>
          <w:numId w:val="36"/>
        </w:numPr>
        <w:suppressAutoHyphens w:val="false"/>
        <w:spacing w:lineRule="auto" w:line="276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Biorący w użyczenie zobowiązuje się używać sprzęt rehabilitacyjny w sposób odpowiadający jego przeznaczeniu i właściwościom, a także zgodnie z niniejszą umową.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276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Biorący w użyczenie nie może: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76" w:before="0" w:after="0"/>
        <w:ind w:hanging="0" w:left="36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a) udostępniać wypożyczony sprzęt osobom trzecim,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76" w:before="0" w:after="0"/>
        <w:ind w:hanging="0" w:left="36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b) wykorzystywać sprzęt w celach zarobkowych,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08" w:leader="none"/>
        </w:tabs>
        <w:suppressAutoHyphens w:val="false"/>
        <w:bidi w:val="0"/>
        <w:spacing w:lineRule="auto" w:line="276" w:before="0" w:after="0"/>
        <w:ind w:hanging="0" w:left="340" w:right="57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c) </w:t>
      </w:r>
      <w:r>
        <w:rPr>
          <w:rFonts w:eastAsia="Times New Roman"/>
          <w:kern w:val="0"/>
          <w:sz w:val="22"/>
          <w:szCs w:val="22"/>
        </w:rPr>
        <w:t>usuwać oznaczenia (logo), symboli, naklejek dotyczących realizowanego projektu lub identyfikujących dany sprzęt,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08" w:leader="none"/>
        </w:tabs>
        <w:suppressAutoHyphens w:val="false"/>
        <w:bidi w:val="0"/>
        <w:spacing w:lineRule="auto" w:line="276" w:before="0" w:after="0"/>
        <w:ind w:hanging="0" w:left="340" w:right="57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d) </w:t>
      </w:r>
      <w:r>
        <w:rPr>
          <w:sz w:val="22"/>
          <w:szCs w:val="22"/>
        </w:rPr>
        <w:t>niszczyć, rozkręcać, demontować, samowolnie modernizować otrzymany Sprzęt.</w:t>
      </w:r>
    </w:p>
    <w:p>
      <w:pPr>
        <w:pStyle w:val="Normal"/>
        <w:numPr>
          <w:ilvl w:val="0"/>
          <w:numId w:val="38"/>
        </w:numPr>
        <w:suppressAutoHyphens w:val="false"/>
        <w:spacing w:lineRule="auto" w:line="276" w:before="57" w:after="57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Biorący w użyczenie zobowiązuje się zwrócić wypożyczony sprzęt w stanie niepogorszonym, kompletny, w pełni sprawny, wolny od wad i oczyszczony.</w:t>
      </w:r>
    </w:p>
    <w:p>
      <w:pPr>
        <w:pStyle w:val="Normal"/>
        <w:numPr>
          <w:ilvl w:val="0"/>
          <w:numId w:val="39"/>
        </w:numPr>
        <w:suppressAutoHyphens w:val="false"/>
        <w:spacing w:lineRule="auto" w:line="276" w:before="57" w:after="57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Zwrot sprzętu powinien nastąpić </w:t>
      </w:r>
      <w:r>
        <w:rPr>
          <w:rFonts w:eastAsia="Times New Roman" w:cs="Calibri"/>
          <w:kern w:val="0"/>
          <w:sz w:val="22"/>
          <w:szCs w:val="22"/>
        </w:rPr>
        <w:t xml:space="preserve">po wcześniejszym, telefonicznym uzgodnieniu terminu.                                                                 </w:t>
      </w:r>
      <w:r>
        <w:rPr>
          <w:rFonts w:cs="Calibri"/>
          <w:sz w:val="22"/>
          <w:szCs w:val="22"/>
        </w:rPr>
        <w:t>do siedziby Wypożyczalni mieszczącej się w budynku Publicznej Szkoły Podstawowej w Gadce, Gadka 100, 27-220 Mirzec, w terminie 3 dni od daty upływu terminu użyczenia. Jeżeli dzień ten przypada na dzień wolny od pracy Sprzęt należy zwrócić w kolejnym dniu roboczym.</w:t>
      </w:r>
    </w:p>
    <w:p>
      <w:pPr>
        <w:pStyle w:val="Normal"/>
        <w:widowControl w:val="false"/>
        <w:numPr>
          <w:ilvl w:val="0"/>
          <w:numId w:val="40"/>
        </w:numPr>
        <w:tabs>
          <w:tab w:val="clear" w:pos="708"/>
          <w:tab w:val="left" w:pos="1140" w:leader="none"/>
        </w:tabs>
        <w:suppressAutoHyphens w:val="false"/>
        <w:bidi w:val="0"/>
        <w:spacing w:lineRule="auto" w:line="276" w:before="57" w:after="57"/>
        <w:ind w:hanging="340" w:left="340" w:right="57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W przypadku śmierci Wypożyczającego/Korzystającego ze Sprzętu, osoba upoważniona/członek rodziny/opiekun faktyczny zobowiązany jest do zwrotu wypożyczonego sprzętu w ciągu 10 dni od zaistniałego zdarzenia.</w:t>
      </w:r>
    </w:p>
    <w:p>
      <w:pPr>
        <w:pStyle w:val="Normal"/>
        <w:widowControl w:val="false"/>
        <w:numPr>
          <w:ilvl w:val="0"/>
          <w:numId w:val="41"/>
        </w:numPr>
        <w:tabs>
          <w:tab w:val="left" w:pos="708" w:leader="none"/>
        </w:tabs>
        <w:suppressAutoHyphens w:val="false"/>
        <w:bidi w:val="0"/>
        <w:spacing w:lineRule="auto" w:line="276" w:before="0" w:after="0"/>
        <w:ind w:hanging="340" w:left="340" w:right="57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eastAsia="Times New Roman" w:cs="Calibri"/>
          <w:kern w:val="0"/>
          <w:sz w:val="22"/>
          <w:szCs w:val="22"/>
        </w:rPr>
        <w:t>W przypadku utraty lub uszkodzenia Sprzętu, Wypożyczający jest zobowiązany do naprawienia szkody na własny koszt, w ciągu 30 dni od zaistniałej sytuacji.</w:t>
      </w:r>
    </w:p>
    <w:p>
      <w:pPr>
        <w:pStyle w:val="Normal"/>
        <w:widowControl w:val="false"/>
        <w:numPr>
          <w:ilvl w:val="0"/>
          <w:numId w:val="42"/>
        </w:numPr>
        <w:tabs>
          <w:tab w:val="left" w:pos="708" w:leader="none"/>
        </w:tabs>
        <w:suppressAutoHyphens w:val="false"/>
        <w:bidi w:val="0"/>
        <w:spacing w:lineRule="auto" w:line="276" w:before="0" w:after="0"/>
        <w:ind w:hanging="340" w:left="340" w:right="57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eastAsia="Times New Roman" w:cs="Calibri"/>
          <w:kern w:val="0"/>
          <w:sz w:val="22"/>
          <w:szCs w:val="22"/>
        </w:rPr>
        <w:t>W przypadku drobnej awarii Sprzętu Wypożyczający jest zobowiązany do niezwłocznego zgłoszenia awarii opiekunowi Wypożyczalni, który odda sprzęt do naprawy w ramach gwarancji (o ile gwarancja obejmuje daną usterkę).</w:t>
      </w:r>
    </w:p>
    <w:p>
      <w:pPr>
        <w:pStyle w:val="Normal"/>
        <w:widowControl w:val="false"/>
        <w:numPr>
          <w:ilvl w:val="0"/>
          <w:numId w:val="43"/>
        </w:numPr>
        <w:tabs>
          <w:tab w:val="left" w:pos="708" w:leader="none"/>
        </w:tabs>
        <w:suppressAutoHyphens w:val="false"/>
        <w:bidi w:val="0"/>
        <w:spacing w:lineRule="auto" w:line="276" w:before="0" w:after="0"/>
        <w:ind w:hanging="340" w:left="340" w:right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eastAsia="Times New Roman" w:cs="Calibri"/>
          <w:kern w:val="0"/>
          <w:sz w:val="22"/>
          <w:szCs w:val="22"/>
        </w:rPr>
        <w:t xml:space="preserve">Gdy usunięcie szkody nie jest możliwe lub gdy doszło do całkowitego zniszczenia przedmiotu użyczenia, Wypożyczający zobowiązany jest do zakupu takiego samego Sprzętu, </w:t>
        <w:br/>
        <w:t>w ciągu 30 dni od zaistniałej sytuacji.</w:t>
      </w:r>
    </w:p>
    <w:p>
      <w:pPr>
        <w:pStyle w:val="Normal"/>
        <w:numPr>
          <w:ilvl w:val="0"/>
          <w:numId w:val="44"/>
        </w:numPr>
        <w:suppressAutoHyphens w:val="false"/>
        <w:spacing w:lineRule="auto" w:line="276" w:before="57" w:after="57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Biorący w użyczenie oświadcza, iż zapoznał się z „Regulaminem Wypożyczalni Sprzętu </w:t>
      </w:r>
      <w:r>
        <w:rPr>
          <w:rFonts w:eastAsia="Times New Roman" w:cs="Calibri"/>
          <w:b w:val="false"/>
          <w:bCs w:val="false"/>
          <w:i w:val="false"/>
          <w:iCs w:val="false"/>
          <w:kern w:val="0"/>
          <w:sz w:val="22"/>
          <w:szCs w:val="22"/>
          <w:lang w:eastAsia="zh-CN"/>
        </w:rPr>
        <w:t>rehabilitacyjnego, pielęgnacyjnego, wspomagającego</w:t>
      </w:r>
      <w:r>
        <w:rPr>
          <w:rFonts w:cs="Calibri"/>
          <w:sz w:val="22"/>
          <w:szCs w:val="22"/>
        </w:rPr>
        <w:t>” zrozumiał jego treść i zobowiązuje się do stosowania postanowień wskazanych w  dokumencie.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cs="Calibri"/>
          <w:b/>
          <w:sz w:val="22"/>
          <w:szCs w:val="22"/>
        </w:rPr>
        <w:t>§6</w:t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Użyczający może wypowiedzieć umowę i żądać zwrotu sprzętu jeżeli:</w:t>
      </w:r>
    </w:p>
    <w:p>
      <w:pPr>
        <w:pStyle w:val="ListParagraph"/>
        <w:widowControl/>
        <w:numPr>
          <w:ilvl w:val="0"/>
          <w:numId w:val="45"/>
        </w:numPr>
        <w:suppressAutoHyphens w:val="false"/>
        <w:bidi w:val="0"/>
        <w:spacing w:lineRule="auto" w:line="276" w:before="0" w:after="0"/>
        <w:ind w:hanging="283" w:left="283" w:right="0"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Biorący w użyczenie używa przedmiotu umowy niezgodnie z jego przeznaczeniem</w:t>
        <w:br/>
        <w:t>i właściwościami oraz Regulaminem Wypożyczalni.</w:t>
      </w:r>
    </w:p>
    <w:p>
      <w:pPr>
        <w:pStyle w:val="ListParagraph"/>
        <w:widowControl/>
        <w:numPr>
          <w:ilvl w:val="0"/>
          <w:numId w:val="46"/>
        </w:numPr>
        <w:suppressAutoHyphens w:val="false"/>
        <w:bidi w:val="0"/>
        <w:spacing w:lineRule="auto" w:line="276" w:before="0" w:after="0"/>
        <w:ind w:hanging="283" w:left="283" w:right="0"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Biorący w użyczenie odda w użytkowanie wypożyczony sprzęt osobie trzeciej.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§7</w:t>
      </w:r>
    </w:p>
    <w:p>
      <w:pPr>
        <w:pStyle w:val="Normal"/>
        <w:numPr>
          <w:ilvl w:val="0"/>
          <w:numId w:val="47"/>
        </w:numPr>
        <w:suppressAutoHyphens w:val="false"/>
        <w:spacing w:lineRule="auto" w:line="276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Wszelkie zmiany umowy mogą nastąpić jedynie za zgodą stron w formie pisemnej</w:t>
        <w:br/>
        <w:t>pod rygorem nieważności.</w:t>
      </w:r>
    </w:p>
    <w:p>
      <w:pPr>
        <w:pStyle w:val="Normal"/>
        <w:numPr>
          <w:ilvl w:val="0"/>
          <w:numId w:val="48"/>
        </w:numPr>
        <w:suppressAutoHyphens w:val="false"/>
        <w:spacing w:lineRule="auto" w:line="276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W sprawach nieuregulowanych w niniejszej umowie mają zastosowanie przepisy Kodeksu Cywilnego. </w:t>
      </w:r>
    </w:p>
    <w:p>
      <w:pPr>
        <w:pStyle w:val="Normal"/>
        <w:numPr>
          <w:ilvl w:val="0"/>
          <w:numId w:val="49"/>
        </w:numPr>
        <w:suppressAutoHyphens w:val="false"/>
        <w:spacing w:lineRule="auto" w:line="276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Umowę sporządzono w dwóch jednobrzmiących egzemplarzach, po jednym dla każdej</w:t>
        <w:br/>
        <w:t>ze stron.</w:t>
      </w:r>
    </w:p>
    <w:p>
      <w:pPr>
        <w:pStyle w:val="Normal"/>
        <w:numPr>
          <w:ilvl w:val="0"/>
          <w:numId w:val="50"/>
        </w:numPr>
        <w:suppressAutoHyphens w:val="false"/>
        <w:spacing w:lineRule="auto" w:line="276" w:before="0" w:after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Wszelkie spory wynikłe na tle niniejszej umowy podlegają rozpoznaniu przez sądy właściwe według siedziby Użyczającego.</w:t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                                   </w:t>
      </w:r>
      <w:r>
        <w:rPr>
          <w:rFonts w:cs="Calibri"/>
          <w:b/>
          <w:sz w:val="22"/>
          <w:szCs w:val="22"/>
        </w:rPr>
        <w:tab/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     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>………………………………………………                                                                   …………………………………………</w:t>
      </w:r>
      <w:r>
        <w:rPr>
          <w:rFonts w:cs="Calibri"/>
          <w:b/>
          <w:sz w:val="22"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          </w:t>
      </w:r>
      <w:r>
        <w:rPr>
          <w:rFonts w:cs="Calibri"/>
          <w:b/>
          <w:sz w:val="22"/>
          <w:szCs w:val="22"/>
        </w:rPr>
        <w:t xml:space="preserve">Użyczający                                                                             </w:t>
        <w:tab/>
        <w:tab/>
        <w:t xml:space="preserve">  Biorący w użyczenie                                 </w:t>
      </w:r>
    </w:p>
    <w:p>
      <w:pPr>
        <w:pStyle w:val="Normal"/>
        <w:ind w:hanging="425" w:left="709"/>
        <w:jc w:val="both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0" w:after="160"/>
        <w:rPr>
          <w:rFonts w:cs="Calibri"/>
        </w:rPr>
      </w:pPr>
      <w:r>
        <w:rPr>
          <w:rFonts w:cs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390" w:top="1350" w:footer="219" w:bottom="122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0" w:name="_Hlk151469095"/>
    <w:bookmarkStart w:id="1" w:name="_Hlk151469096"/>
    <w:bookmarkStart w:id="2" w:name="_Hlk151469095"/>
    <w:bookmarkStart w:id="3" w:name="_Hlk151469096"/>
    <w:bookmarkEnd w:id="2"/>
    <w:bookmarkEnd w:id="3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4" w:name="_Hlk151469095_kopia_1_kopia_1"/>
    <w:bookmarkStart w:id="5" w:name="_Hlk151469096_kopia_1_kopia_1"/>
    <w:bookmarkStart w:id="6" w:name="_Hlk151469096_kopia_1"/>
    <w:bookmarkStart w:id="7" w:name="_Hlk151469095_kopia_1"/>
    <w:bookmarkEnd w:id="4"/>
    <w:bookmarkEnd w:id="5"/>
    <w:bookmarkEnd w:id="6"/>
    <w:bookmarkEnd w:id="7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8" w:name="_Hlk151469095"/>
    <w:bookmarkStart w:id="9" w:name="_Hlk151469096"/>
    <w:bookmarkStart w:id="10" w:name="_Hlk151469095"/>
    <w:bookmarkStart w:id="11" w:name="_Hlk151469096"/>
    <w:bookmarkEnd w:id="10"/>
    <w:bookmarkEnd w:id="11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12" w:name="_Hlk151469095_kopia_1_kopia_1"/>
    <w:bookmarkStart w:id="13" w:name="_Hlk151469096_kopia_1_kopia_1"/>
    <w:bookmarkStart w:id="14" w:name="_Hlk151469096_kopia_1"/>
    <w:bookmarkStart w:id="15" w:name="_Hlk151469095_kopia_1"/>
    <w:bookmarkEnd w:id="12"/>
    <w:bookmarkEnd w:id="13"/>
    <w:bookmarkEnd w:id="14"/>
    <w:bookmarkEnd w:id="15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5760720" cy="523240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5760720" cy="523240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4" w:hanging="357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357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357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2" w:hanging="357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35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56" w:hanging="357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13" w:hanging="357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eastAsia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eastAsia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  <w:rFonts w:ascii="Calibri" w:hAnsi="Calibri" w:cs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1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11"/>
    <w:lvlOverride w:ilvl="0">
      <w:startOverride w:val="1"/>
    </w:lvlOverride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20"/>
    <w:lvlOverride w:ilvl="0">
      <w:startOverride w:val="1"/>
    </w:lvlOverride>
  </w:num>
  <w:num w:numId="46">
    <w:abstractNumId w:val="20"/>
  </w:num>
  <w:num w:numId="47">
    <w:abstractNumId w:val="22"/>
    <w:lvlOverride w:ilvl="0">
      <w:startOverride w:val="1"/>
    </w:lvlOverride>
  </w:num>
  <w:num w:numId="48">
    <w:abstractNumId w:val="22"/>
  </w:num>
  <w:num w:numId="49">
    <w:abstractNumId w:val="22"/>
  </w:num>
  <w:num w:numId="50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TekstprzypisudolnegoZnak1" w:customStyle="1">
    <w:name w:val="Tekst przypisu dolnego Znak1"/>
    <w:qFormat/>
    <w:rPr>
      <w:rFonts w:ascii="Times New Roman" w:hAnsi="Times New Roman" w:eastAsia="Times New Roman"/>
      <w:kern w:val="0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character" w:styleId="TytuZnak" w:customStyle="1">
    <w:name w:val="Tytuł Znak"/>
    <w:basedOn w:val="DefaultParagraphFont"/>
    <w:qFormat/>
    <w:rPr>
      <w:rFonts w:ascii="Arial" w:hAnsi="Arial" w:eastAsia="Times New Roman"/>
      <w:b/>
      <w:kern w:val="0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false"/>
      <w:spacing w:lineRule="auto" w:line="360" w:before="0" w:after="0"/>
      <w:jc w:val="both"/>
      <w:textAlignment w:val="auto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</w:pPr>
    <w:rPr>
      <w:rFonts w:ascii="Times New Roman" w:hAnsi="Times New Roman" w:eastAsia="Times New Roman"/>
      <w:kern w:val="0"/>
      <w:sz w:val="20"/>
      <w:szCs w:val="20"/>
      <w:lang w:eastAsia="pl-PL"/>
    </w:rPr>
  </w:style>
  <w:style w:type="paragraph" w:styleId="ListParagraph">
    <w:name w:val="List Paragraph"/>
    <w:basedOn w:val="Normal"/>
    <w:qFormat/>
    <w:pPr>
      <w:spacing w:before="0" w:after="0"/>
      <w:ind w:left="708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Title">
    <w:name w:val="Title"/>
    <w:basedOn w:val="Normal"/>
    <w:uiPriority w:val="10"/>
    <w:qFormat/>
    <w:pPr>
      <w:widowControl w:val="false"/>
      <w:suppressAutoHyphens w:val="false"/>
      <w:spacing w:lineRule="auto" w:line="360" w:before="0" w:after="0"/>
      <w:jc w:val="center"/>
      <w:textAlignment w:val="auto"/>
    </w:pPr>
    <w:rPr>
      <w:rFonts w:ascii="Arial" w:hAnsi="Arial" w:eastAsia="Times New Roman"/>
      <w:b/>
      <w:kern w:val="0"/>
      <w:sz w:val="24"/>
      <w:szCs w:val="20"/>
      <w:lang w:eastAsia="pl-PL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pl-PL" w:eastAsia="zh-CN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Application>LibreOffice/25.2.5.2$Windows_X86_64 LibreOffice_project/03d19516eb2e1dd5d4ccd751a0d6f35f35e08022</Application>
  <AppVersion>15.0000</AppVersion>
  <Pages>3</Pages>
  <Words>779</Words>
  <Characters>5552</Characters>
  <CharactersWithSpaces>6564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2025-03-18T12:34:00Z</dcterms:created>
  <dc:creator>Aleksandra Podkonska</dc:creator>
  <dc:description/>
  <dc:language>pl-PL</dc:language>
  <cp:lastModifiedBy/>
  <cp:lastPrinted>2025-08-29T08:32:23Z</cp:lastPrinted>
  <dcterms:modified xsi:type="dcterms:W3CDTF">2025-09-18T14:45:03Z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